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3" w:rsidRPr="00753323" w:rsidRDefault="00753323" w:rsidP="00753323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33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29 августа 2014 г. № 1156 “Об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экзамена”</w:t>
      </w:r>
    </w:p>
    <w:p w:rsidR="00753323" w:rsidRPr="00753323" w:rsidRDefault="00753323" w:rsidP="00753323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сентября 2014</w:t>
      </w:r>
    </w:p>
    <w:p w:rsidR="00753323" w:rsidRPr="00753323" w:rsidRDefault="00753323" w:rsidP="00753323">
      <w:pPr>
        <w:spacing w:after="255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4 статьи 15.1 Федерального закона от 25 июля 2002 г. № 115-ФЗ «О правовом положении иностранных граждан в Российской Федерации» (Собрание законодательства Российской Федерации, 2002, № 30, ст. 3032; 2014, № 16, ст. 1831) приказываю: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Утвердить:</w:t>
      </w:r>
    </w:p>
    <w:p w:rsidR="00753323" w:rsidRPr="00753323" w:rsidRDefault="00753323" w:rsidP="00753323">
      <w:pPr>
        <w:spacing w:after="255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 и порядок проведения экзамена по русскому языку как иностранному, истории России и основам законодательства Российской Федерации (приложение № 1);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(приложение № 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398"/>
      </w:tblGrid>
      <w:tr w:rsidR="00753323" w:rsidRPr="00753323" w:rsidTr="00753323">
        <w:tc>
          <w:tcPr>
            <w:tcW w:w="2500" w:type="pct"/>
            <w:hideMark/>
          </w:tcPr>
          <w:p w:rsidR="00753323" w:rsidRPr="00753323" w:rsidRDefault="00753323" w:rsidP="0075332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53323">
              <w:rPr>
                <w:rFonts w:eastAsia="Times New Roman" w:cs="Times New Roman"/>
                <w:szCs w:val="24"/>
                <w:lang w:eastAsia="ru-RU"/>
              </w:rPr>
              <w:t>Исполняющая</w:t>
            </w:r>
            <w:proofErr w:type="gramEnd"/>
            <w:r w:rsidRPr="00753323">
              <w:rPr>
                <w:rFonts w:eastAsia="Times New Roman" w:cs="Times New Roman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753323" w:rsidRPr="00753323" w:rsidRDefault="00753323" w:rsidP="0075332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3323">
              <w:rPr>
                <w:rFonts w:eastAsia="Times New Roman" w:cs="Times New Roman"/>
                <w:szCs w:val="24"/>
                <w:lang w:eastAsia="ru-RU"/>
              </w:rPr>
              <w:t>Н.В. Третьяк</w:t>
            </w:r>
          </w:p>
        </w:tc>
      </w:tr>
    </w:tbl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8 сентября 2014 г.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33999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</w:p>
    <w:p w:rsidR="00753323" w:rsidRPr="00753323" w:rsidRDefault="00753323" w:rsidP="0075332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и порядок</w:t>
      </w: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экзамена по русскому языку как иностранному, истории России и основам законодательства Российской Федерации</w:t>
      </w: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29 августа 2014 г. № 1156)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определяет правила проведения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 (далее соответственно - комплексный экзамен, иностранные граждане) образовательными организациями на территории Российской Федерации либо за её пределами, включенными в перечень образовательных организаций, проводящих комплексный экзамен, утверждаемый Министерством образования и науки Российской Федерации* (далее - организация, проводящая комплексный</w:t>
      </w:r>
      <w:proofErr w:type="gramEnd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экзамен) и форму его проведения.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Комплексный экзамен проводится в целях подтверждения владения иностранными гражданами русским языком, знания истории России и основ законодательства Российской Федерации в соответствии с требованиями к минимальному уровню знаний, необходимых для сдачи указанного комплексного экзамена, утверждаемыми Министерством образования и науки Российской Федерации (далее - требования к минимальному уровню знаний)*.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Комплексный экзамен в целях определения знаний по русскому языку проводится в сочетании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</w:t>
      </w: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виде тестирования), в том числе с использованием компьютерных и дистанционных технологий.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разработки методического обеспечения проведения комплексного экзамена и контрольных измерительных материалов для подготовки и проведения комплексного экзамена, в соответствии с требованиями к минимальному уровню знаний, Министерство образования и науки Российской Федерации создает комиссию, состав которой формируется из числа работников организаций, проводящих комплексный экзамен, и утверждается Министерством образования и науки Российской Федерации.</w:t>
      </w:r>
      <w:proofErr w:type="gramEnd"/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комплексный экзамен проводится за пределами организации, проводящей комплексный экзамен, она вправе организовать проведение комплексного экзамена в части приёма документов, информационного обеспечения, консультирования иностранных граждан по вопросам проведения комплексного экзамена, подготовки иностранных граждан к проведению комплексного экзамена, организационно-технического обеспечения процедуры проведения комплексного экзамена, а также вручения сертификатов о владении русским языком, знании истории России и основ законодательства Российской Федерации иностранным гражданам через иную организацию на основании соответствующего соглашения.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Для проведения комплексного экзамена организация, проводящая экзамен, создает комиссии по проведению комплексного экзамена.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комиссии по проведению комплексного экзамена, возглавляемой председателем данной комиссии, формируется из числа педагогических работников, относящихся к профессорско-преподавательскому составу, имеющих высшее образование по направлению подготовки «Филология» и (или) «Лингвистика», «История», «Юриспруденция».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 целью разрешения спорных вопросов, возникающих при оценивании результатов комплексного экзамена, организация, проводящая комплексный экзамен, создает конфликтные комиссии.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конфликтных комиссий формируется из числа педагогических работников, относящихся к профессорско-преподавательскому составу и имеющих высшее образование по направлениям подготовки «Филология», «Лингвистика», «История», «Юриспруденция», представители заинтересованных органов государственной власти, организаций, осуществляющих образовательную деятельность, общественных и иных объединений.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конфликтные комиссии не могут быть включены члены комиссий по проведению комплексного экзамена.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Расписание и продолжительность проведения комплексного экзамена определяется организацией, проводящей комплексный экзамен.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Комплексный экзамен проводится в учебных аудиториях, оснащенных средствами осуществления записи на аудионосители и воспроизведения аудиозаписи.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Для каждого участника комплексного экзамена выделяется отдельное рабочее место.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участников комплексного экзамена с ограниченными возможностями здоровья место для проведения комплексного экзамена должно быть оборудовано с учетом особенностей их психофизического развития, индивидуальных возможностей и состояния здоровья.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сдачи комплексного экзамена иностранные граждане подают в организацию, проводящую комплексный экзамен, заявление в письменной или электронной форме.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Организации, проводящие комплексный экзамен, не позднее, чем за неделю до проведения комплексного экзамена размещают информацию о датах проведения комплексного экзамена и демонстрационные варианты тестов на своих информационных </w:t>
      </w: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стендах и официальных сайтах в информационно-телекоммуникационной сети «Интернет», а также на сайтах иных организаций, в случае проведения комплексного экзамена за пределами организации, проводящей комплексный экзамен.</w:t>
      </w:r>
      <w:proofErr w:type="gramEnd"/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проведения комплексного экзамена организация, проводящая комплексный экзамен, предоставляет иностранному гражданину возможность: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ознакомиться с порядком и формой проведения комплексного экзамена;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консультации по вопросам проведения комплексного экзамена;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пройти комплексный экзамен по демонстрационным вариантам тестов и ознакомиться с его результатами.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день проведения комплексного экзамена, до начала его проведения, член комиссии по проведению комплексного экзамена проводит инструктаж иностранных граждан, а также информирует их о порядке и форме проведения комплексного экзамена, продолжительности комплексного экзамена, о времени и месте ознакомления с результатами сдачи комплексного экзамена.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Иностранному гражданину, успешно сдавшему комплексный экзамен, выдается сертификат о владении русским языком, знании истории России и основ законодательства Российской Федерации, форма которого утверждается Министерством образования и науки Российской Федерации*.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Все материалы комплексного экзамена, включая письменные работы, записи устных ответов участников комплексного экзамена, ведомости и протоколы проведения комплексного экзамена, хранятся в организации, проводящей комплексный экзамен.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Пункт 4 статьи 15.1 Федерального закона от 25 июля 2002 г. № 115-ФЗ «О правовом положении иностранных граждан в Российской Федерации» (Собрание законодательства Российской Федерации, 2002, № 30, ст. 3032; 2014, № 16, ст. 1831)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</w:p>
    <w:p w:rsidR="00753323" w:rsidRPr="00753323" w:rsidRDefault="00753323" w:rsidP="0075332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</w:t>
      </w:r>
      <w:r w:rsidRPr="0075332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29 августа 2014 г. № 1156)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(далее - требования к минимальному уровню знаний) определяют минимальный набор знаний иностранных граждан и лиц без гражданства (далее вместе - иностранные граждане) по русскому языку как иностранному, истории России и основам законодательства Российской Федерации.</w:t>
      </w:r>
      <w:proofErr w:type="gramEnd"/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 русскому языку иностранный гражданин должен: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bookmarkEnd w:id="1"/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читать небольшие по объему тексты рекламного и информационного характера (например, объявления, вывески, надписи, указатели, фрагменты интервью, короткие тексты страноведческого характера), определять тему текста, понимать содержащуюся в нем основную и дополнительную информацию для социально-бытовой, социально-культурной и официально-деловой сфер общения;</w:t>
      </w:r>
      <w:proofErr w:type="gramEnd"/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уметь заполнять анкеты, бланки, извещения (на получение посылки, почтового перевода), написать заявление (например, о приеме на работу, о приеме ребенка в школу), владеть тематикой и жанрами текстов для официально-деловой, профессиональной и социально-бытовой сфер общения;</w:t>
      </w:r>
      <w:proofErr w:type="gramEnd"/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понимать на слух основное содержание монолога и диалога в речевых ситуациях, характерных для социально-бытовой, официально-деловой, 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профессиональной</w:t>
      </w:r>
      <w:proofErr w:type="gramEnd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социально-культурной сфер общения;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создавать в соответствии с коммуникативной установкой связные, логичные устные монологические сообщения на предложенную тему, а также участвовать в диалогическом общении в ограниченном наборе ситуаций официально-деловой, профессиональной и социально-бытовой сфер общения.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 истории России иностранный гражданин должен: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основные факты и события российской истории в соответствии с исторической хронологией и связанные с ними основные памятники истории и культуры;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национально-культурные и религиозные традиции российского общества;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 основам законодательства Российской Федерации иностранный гражданин должен: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основы конституционного строя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основные права, свободы и обязанности иностранных граждан в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основы гражданского, семейного и трудового права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порядок взаимодействия с органами государственной власти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основания юридической ответственности иностранных граждан в Российской Федерации;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основы взаимодействия иностранных граждан с дипломатическими представительствами и (или) консульскими учреждениями иностранных госуда</w:t>
      </w:r>
      <w:proofErr w:type="gram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в Р</w:t>
      </w:r>
      <w:proofErr w:type="gramEnd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оссийской Федерации.</w:t>
      </w:r>
    </w:p>
    <w:p w:rsidR="00753323" w:rsidRPr="00753323" w:rsidRDefault="00753323" w:rsidP="00753323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533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53323" w:rsidRPr="00753323" w:rsidRDefault="00753323" w:rsidP="00753323">
      <w:pPr>
        <w:spacing w:before="255" w:after="25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53323">
        <w:rPr>
          <w:rFonts w:eastAsia="Times New Roman" w:cs="Times New Roman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 января 2015 г. при обращении за получением разрешений на временное проживание, работу, вида на жительство либо патента (для работы у физлиц) иностранцы должны подтвердить владение русским языком, знание истории России и основ законодательства нашей страны. Для этого сдается комплексный экзамен. Определен порядок его проведения.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Экзамен могут проводить образовательные организации (как в России, так и за рубежом), включенные в соответствующий перечень </w:t>
      </w:r>
      <w:proofErr w:type="spellStart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Экзамен включает устное собеседование и письменное тестирование по русскому языку, а также письменный тест по истории и основам законодательства России. Допускается использование компьютерных и дистанционных технологий.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 минимальный уровень знаний для сдачи экзамена. В частности, иностранец должен уметь читать небольшие тексты рекламного и информационного характера; заполнять анкеты, бланки, извещения; участвовать в диалоге в ограниченном наборе ситуаций официально-деловой, профессиональной и социально-бытовой сфер общения. Иностранный гражданин должен знать основные факты и события российской истории, национально-культурные и религиозные традиции российского общества, имена известных политических и государственных деятелей.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от иностранца требуется знание основ конституционного строя России, основных прав, свобод и обязанностей иностранных граждан в нашей стране. Он должен владеть основами гражданского, семейного и трудового права России, знать правила въезда в страну и проживания на ее территории и др.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сдачи экзамена необходимо подать заявление (в письменной или электронной форме). Информацию о датах проведения экзамена и демонстрационные варианты тестов можно найти на сайтах образовательных организаций.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Иностранцы вправе получить консультации по вопросам проведения комплексного экзамена.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Прописан порядок формирования экзаменационных и конфликтных комиссий.</w:t>
      </w:r>
    </w:p>
    <w:p w:rsidR="00753323" w:rsidRPr="00753323" w:rsidRDefault="00753323" w:rsidP="0075332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сдачи экзамена выдается сертификат о владении русским языком, знании истории и основ законодательства России.</w:t>
      </w:r>
    </w:p>
    <w:p w:rsidR="004C6636" w:rsidRDefault="00753323" w:rsidP="00753323"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53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23"/>
    <w:rsid w:val="004C6636"/>
    <w:rsid w:val="007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3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3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2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32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oleft">
    <w:name w:val="toleft"/>
    <w:basedOn w:val="a"/>
    <w:rsid w:val="00753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3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3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2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32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oleft">
    <w:name w:val="toleft"/>
    <w:basedOn w:val="a"/>
    <w:rsid w:val="00753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2017-11-17T08:36:00Z</dcterms:created>
  <dcterms:modified xsi:type="dcterms:W3CDTF">2017-11-17T08:38:00Z</dcterms:modified>
</cp:coreProperties>
</file>